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PT</w:t>
      </w:r>
    </w:p>
    <w:p>
      <w:pPr>
        <w:pStyle w:val="Title"/>
      </w:pPr>
      <w:r>
        <w:t>Política de privacidade</w:t>
      </w:r>
    </w:p>
    <w:p>
      <w:pPr>
        <w:pStyle w:val="Caption"/>
      </w:pPr>
      <w:r>
        <w:t>Atualizado em 6 de outubro de 2026 · Versão 1.4</w:t>
      </w:r>
    </w:p>
    <w:p>
      <w:r>
        <w:rPr>
          <w:b/>
        </w:rPr>
        <w:t>A organização confirmou a validação da revisão jurídica desta versão em 6 de outubro de 2026.</w:t>
      </w:r>
    </w:p>
    <w:p>
      <w:r>
        <w:t>Como são utilizados os dados ao consultar esta web, enviar um pedido ou contactar o Mars Challenge.</w:t>
      </w:r>
    </w:p>
    <w:p>
      <w:pPr>
        <w:pStyle w:val="Heading2"/>
      </w:pPr>
      <w:r>
        <w:t>1. Âmbito e contacto</w:t>
      </w:r>
    </w:p>
    <w:p>
      <w:r>
        <w:t>A entidade titular da web e responsável pelo tratamento é Asociación Virtual Educa, NIF G83519769. Morada: Calle Princesa 31, planta 2, pta 2, Madrid 28008 - España. Serviço de contacto: Virtual Educa - Secretaría General. Contacto e exercício de direitos: info@virtualeduca.org. A política institucional da Virtual Educa está em https://virtualeduca.org/protecciondedatos.php. A Virtual Educa não dispõe atualmente de um Encarregado de Proteção de Dados formalmente designado. Todos os pedidos de privacidade e exercício de direitos podem ser enviados para info@virtualeduca.org.</w:t>
      </w:r>
    </w:p>
    <w:p>
      <w:pPr>
        <w:pStyle w:val="Heading2"/>
      </w:pPr>
      <w:r>
        <w:t>2. Dados que podes fornecer</w:t>
      </w:r>
    </w:p>
    <w:p>
      <w:r>
        <w:t>Consoante o formulário, podes fornecer nome, email, instituição, perfil, interesse, missão e mensagem. O pedido pode incluir idioma, página de origem e campos específicos do evento. O email é obrigatório no formulário geral para permitir uma resposta; os restantes campos seguem as indicações de cada formulário. Não envies documentos de identificação, dados de saúde, diagnósticos ou outros dados sensíveis por estes canais gerais. Os fornecedores podem tratar dados técnicos como IP, navegador e registos de segurança.</w:t>
      </w:r>
    </w:p>
    <w:p>
      <w:pPr>
        <w:pStyle w:val="Heading2"/>
      </w:pPr>
      <w:r>
        <w:t>3. Para que são utilizados</w:t>
      </w:r>
    </w:p>
    <w:p>
      <w:r>
        <w:t>Os dados dos formulários gerais são utilizados para responder ao pedido e gerir a relação com a pessoa ou instituição interessada. No programa podem ser utilizados para gestão, avaliação, comunicação, rastreabilidade e melhoria, com a base jurídica correspondente a cada finalidade. Os canais do The Grand Jam permitem solicitar acesso ou apresentar interesse como avaliador, voluntário ou membro do ecossistema. As comunicações necessárias de registo, fases, avaliação, documentação e logística distinguem-se da promoção comercial. A receção de um pedido não confirma inscrição, seleção ou acreditação. Contactar não autoriza por si publicidade ou publicação de dados.</w:t>
      </w:r>
    </w:p>
    <w:p>
      <w:pPr>
        <w:pStyle w:val="Heading2"/>
      </w:pPr>
      <w:r>
        <w:t>4. Bases jurídicas</w:t>
      </w:r>
    </w:p>
    <w:p>
      <w:r>
        <w:t>O tratamento baseia-se, consoante a finalidade, nas diligências pré-contratuais solicitadas pela pessoa, na execução da relação de participação, no interesse legítimo em responder a pedidos e gerir relações institucionais, no consentimento específico para finalidades opcionais ou no cumprimento de obrigações legais aplicáveis. O consentimento promocional é solicitado separadamente e pode ser retirado a qualquer momento.</w:t>
      </w:r>
    </w:p>
    <w:p>
      <w:pPr>
        <w:pStyle w:val="Heading2"/>
      </w:pPr>
      <w:r>
        <w:t>5. Serviços e destinatários</w:t>
      </w:r>
    </w:p>
    <w:p>
      <w:r>
        <w:t>Os dados podem ser tratados pela Virtual Educa, Mars Challenge / Space Talent Lab e, quando necessário para gerir o programa, por instituições participantes, Aliados Nacionais, Organizadores Locais e fornecedores tecnológicos de alojamento, formulários, email e comunicações. O acesso limita-se aos dados necessários para cada função. Não se vendem bases de dados nem se cedem dados pessoais para fins comerciais próprios de terceiros. Os formulários utilizam Formspree e a web utiliza Sites e a sua infraestrutura técnica. O canal geral e os quatro canais do evento mantêm destinatários configurados de forma distinta. O email institucional é gerido através do Google Workspace, fornecedor Google. Os serviços Formspree e Google Workspace são utilizados de acordo com as suas condições e acordos de tratamento de dados aplicáveis. Informação dos fornecedores: https://formspree.io/legal/privacy-policy/ e https://workspace.google.com/terms/dpa_terms.html.</w:t>
      </w:r>
    </w:p>
    <w:p>
      <w:pPr>
        <w:pStyle w:val="Heading2"/>
      </w:pPr>
      <w:r>
        <w:t>6. Transferências internacionais</w:t>
      </w:r>
    </w:p>
    <w:p>
      <w:r>
        <w:t>Os serviços tecnológicos podem implicar tratamento fora do Espaço Económico Europeu. As condições e acordos aplicáveis dos fornecedores regulam as transferências e as suas garantias. Informação: https://formspree.io/legal/privacy-policy/ e https://workspace.google.com/terms/dpa_terms.html.</w:t>
      </w:r>
    </w:p>
    <w:p>
      <w:pPr>
        <w:pStyle w:val="Heading2"/>
      </w:pPr>
      <w:r>
        <w:t>7. Conservação e segurança</w:t>
      </w:r>
    </w:p>
    <w:p>
      <w:r>
        <w:t>Os formulários de contacto e emails serão conservados durante um máximo de 24 meses desde a última interação, salvo quando determinada informação tenha de ser mantida por mais tempo devido a obrigações legais, contratuais, fiscais ou contabilísticas, ou a eventuais responsabilidades ou reclamações. Numa relação institucional ou de participação no Mars Challenge, os dados necessários serão conservados enquanto a relação estiver ativa e, depois, apenas durante os prazos legalmente necessários; a informação que deixe de ser necessária continua sujeita ao limite geral. Os dados para comunicações comerciais serão revistos e depurados e deixarão de ser utilizados para esse fim quando o consentimento for retirado ou for pedida a saída da lista. Este critério aplica-se aos formulários e caixas de email; a conservação e eliminação nos serviços tecnológicos são geridas de acordo com as suas condições aplicáveis e com esta política. A ligação da web utiliza HTTPS, sem garantia absoluta de segurança. Se um formulário falhar, o link alternativo abre a tua aplicação de email com um pedido preparado: deves revê-lo e enviá-lo; não existe reenvio automático.</w:t>
      </w:r>
    </w:p>
    <w:p>
      <w:pPr>
        <w:pStyle w:val="Heading2"/>
      </w:pPr>
      <w:r>
        <w:t>8. Preferências, pesquisa e links externos</w:t>
      </w:r>
    </w:p>
    <w:p>
      <w:r>
        <w:t>O código atual guarda a preferência de idioma no armazenamento local do navegador. A pesquisa geral realiza-se no navegador. Não foi ligado um fornecedor de análise publicitária no código revisto; isto não garante que os fornecedores de alojamento não gerem registos técnicos ou utilizem tecnologias próprias. Os links para Instagram, calendários e outras webs ficam sujeitos às políticas desses serviços quando os visitas. Qualquer futura análise ou tecnologia não essencial exige revisão da informação e do consentimento quando aplicável. Nas páginas do The Grand Jam, as fontes do Google Fonts só são carregadas após aceitar este serviço opcional no aviso de privacidade e cookies. Podes rejeitar ou alterar a decisão em Configurar cookies no footer. A escolha é guardada localmente em mars-cookie-consent durante 180 dias. Sem aceitação são utilizadas fontes do sistema.</w:t>
      </w:r>
    </w:p>
    <w:p>
      <w:pPr>
        <w:pStyle w:val="Heading2"/>
      </w:pPr>
      <w:r>
        <w:t>9. Os teus direitos</w:t>
      </w:r>
    </w:p>
    <w:p>
      <w:r>
        <w:t>Quando aplicável, podes solicitar acesso, retificação, apagamento, limitação, oposição e portabilidade; se o tratamento se basear em consentimento, podes retirá-lo sem afetar a licitude anterior. Escreve para info@virtualeduca.org indicando o pedido. Pode ser solicitada a informação mínima necessária para verificar a identidade. Podes reclamar junto da autoridade de proteção de dados competente; em Espanha, a AEPD: https://www.aepd.es/. O alcance e os prazos de resposta dependem da legislação aplicável.</w:t>
      </w:r>
    </w:p>
    <w:p>
      <w:pPr>
        <w:pStyle w:val="Heading2"/>
      </w:pPr>
      <w:r>
        <w:t>10. Menores, projetos e histórias</w:t>
      </w:r>
    </w:p>
    <w:p>
      <w:r>
        <w:t>A captação e utilização de imagem, voz, nome e participação através de fotografias, áudio, vídeo ou outros materiais do programa exige autorização livre, expressa e informada. A autorização deve especificar os usos educativos, institucionais, de divulgação, comunicação ou promoção do programa e as entidades autorizadas: Mars Challenge, Space Talent Lab, Virtual Educa e aliados autorizados. Para publicar materiais de menores, o programa exige autorização expressa prévia da mãe, pai ou tutor legal; os Organizadores Locais e Aliados Nacionais devem verificar as permissões e as normas de proteção de menores aplicáveis. Quando uma atividade exigir autorização legalmente necessária segundo as suas Bases Oficiais, a falta de autorização válida impede essa participação; este texto não transforma automaticamente um consentimento promocional opcional em condição de acesso a todas as atividades. As Bases Oficiais da edição concreta devem ser identificadas antes de aplicar restrições. Os testemunhos pessoais exigem autorização prévia e informada. A autoria e propriedade intelectual do projeto são distintas da permissão para o mostrar ou divulgar: publicar não transfere por si a propriedade intelectual. Os casos anonimizados devem evitar dados identificativos e respeitar o nível de evidência.</w:t>
      </w:r>
    </w:p>
    <w:p>
      <w:pPr>
        <w:pStyle w:val="Heading2"/>
      </w:pPr>
      <w:r>
        <w:t>11. Decisões e atualizações</w:t>
      </w:r>
    </w:p>
    <w:p>
      <w:r>
        <w:t>Os formulários desta web não tomam por si decisões automatizadas de admissão ou acreditação. Esta política não descreve os sistemas internos de seleção dos organizadores, que devem ser documentados separadamente quando aplicável. As alterações serão refletidas na data e versão da página, com equivalência de conteúdo em espanhol, português e inglês.</w:t>
      </w:r>
    </w:p>
    <w:p>
      <w:pPr>
        <w:pStyle w:val="Heading2"/>
      </w:pPr>
      <w:r>
        <w:t>12. Comunicações necessárias e promocionais</w:t>
      </w:r>
    </w:p>
    <w:p>
      <w:r>
        <w:t>As comunicações necessárias para gerir uma participação —registo, fases, avaliações, documentação, convocatórias operacionais ou logística— fazem parte da gestão do programa. As newsletters gerais, campanhas, novidades promocionais e informação sobre outras iniciativas são finalidades distintas e devem ter a base jurídica correspondente. Quando for exigido consentimento, será solicitado de forma específica e separada, através de uma caixa de seleção ou mecanismo equivalente não ativado por defeito. A pessoa pode retirar o consentimento ou pedir a saída da lista a qualquer momento, escrevendo para info@virtualeduca.org ou através do mecanismo de cancelamento disponível. Os formulários atuais não incluem subscrição comercial: enviar uma pergunta não ativa uma lista promocional.</w:t>
      </w:r>
    </w:p>
    <w:p>
      <w:pPr>
        <w:pStyle w:val="Heading2"/>
      </w:pPr>
      <w:r>
        <w:t>13. Dados de pagamento e contratação</w:t>
      </w:r>
    </w:p>
    <w:p>
      <w:r>
        <w:t>A web pública não funciona como loja online nem processa diretamente pagamentos eletrónicos. Não solicita nem armazena dados de cartões bancários ou outros meios de pagamento. As modalidades institucionais podem implicar uma contrapartida económica, mas a contratação, formalização, faturação e pagamento são realizados por processos administrativos ou contratuais separados. A informação fiscal, contratual ou de faturação recolhida nesses processos necessita de informação de privacidade própria quando aplicável.</w:t>
      </w:r>
    </w:p>
    <w:p>
      <w:r>
        <w:br w:type="page"/>
      </w:r>
    </w:p>
    <w:p>
      <w:pPr>
        <w:pStyle w:val="Subtitle"/>
      </w:pPr>
      <w:r>
        <w:t>ES</w:t>
      </w:r>
    </w:p>
    <w:p>
      <w:pPr>
        <w:pStyle w:val="Title"/>
      </w:pPr>
      <w:r>
        <w:t>Política de privacidad</w:t>
      </w:r>
    </w:p>
    <w:p>
      <w:pPr>
        <w:pStyle w:val="Caption"/>
      </w:pPr>
      <w:r>
        <w:t>Actualizado el 6 de octubre de 2026 · Versión 1.4</w:t>
      </w:r>
    </w:p>
    <w:p>
      <w:r>
        <w:rPr>
          <w:b/>
        </w:rPr>
        <w:t>La organización ha confirmado la validación de la revisión jurídica de esta versión el 6 de octubre de 2026.</w:t>
      </w:r>
    </w:p>
    <w:p>
      <w:r>
        <w:t>Cómo se utilizan los datos al consultar esta web, enviar una solicitud o contactar con Mars Challenge.</w:t>
      </w:r>
    </w:p>
    <w:p>
      <w:pPr>
        <w:pStyle w:val="Heading2"/>
      </w:pPr>
      <w:r>
        <w:t>1. Ámbito y contacto</w:t>
      </w:r>
    </w:p>
    <w:p>
      <w:r>
        <w:t>La entidad titular de la web y responsable del tratamiento es Asociación Virtual Educa, NIF G83519769. Dirección: Calle Princesa 31, planta 2, pta 2, Madrid 28008 - España. Oficina de contacto: Virtual Educa - Secretaría General. Contacto y ejercicio de derechos: info@virtualeduca.org. La política institucional de Virtual Educa está en https://virtualeduca.org/protecciondedatos.php. Virtual Educa no dispone actualmente de un Delegado de Protección de Datos formalmente designado. Todas las solicitudes de privacidad y ejercicio de derechos pueden dirigirse a info@virtualeduca.org.</w:t>
      </w:r>
    </w:p>
    <w:p>
      <w:pPr>
        <w:pStyle w:val="Heading2"/>
      </w:pPr>
      <w:r>
        <w:t>2. Datos que puedes facilitar</w:t>
      </w:r>
    </w:p>
    <w:p>
      <w:r>
        <w:t>Según el formulario, puedes facilitar nombre, correo electrónico, institución, perfil, interés, misión y mensaje. La solicitud puede incluir idioma, página de origen y campos específicos del evento. El correo es obligatorio en el formulario general para poder responder; los demás campos se rigen por lo que indique cada formulario. No envíes documentos de identidad, datos de salud, diagnósticos u otros datos sensibles por estos canales generales. Los proveedores pueden tratar datos técnicos como IP, navegador y registros de seguridad.</w:t>
      </w:r>
    </w:p>
    <w:p>
      <w:pPr>
        <w:pStyle w:val="Heading2"/>
      </w:pPr>
      <w:r>
        <w:t>3. Para qué se utilizan</w:t>
      </w:r>
    </w:p>
    <w:p>
      <w:r>
        <w:t>Los datos de los formularios generales se utilizan para atender la solicitud y gestionar la relación con la persona o institución interesada. En el programa pueden utilizarse para gestión, evaluación, comunicación, trazabilidad y mejora, con la base jurídica que corresponda a cada finalidad. Los canales de The Grand Jam permiten solicitar acceso o presentar interés como evaluador, voluntario o miembro del ecosistema. Las comunicaciones necesarias de registro, fases, evaluación, documentación y logística se diferencian de la promoción comercial. La recepción de una solicitud no confirma inscripción, selección ni acreditación. Contactar no autoriza por sí solo publicidad ni publicación de datos.</w:t>
      </w:r>
    </w:p>
    <w:p>
      <w:pPr>
        <w:pStyle w:val="Heading2"/>
      </w:pPr>
      <w:r>
        <w:t>4. Bases jurídicas</w:t>
      </w:r>
    </w:p>
    <w:p>
      <w:r>
        <w:t>El tratamiento se basa, según la finalidad, en las medidas precontractuales solicitadas por la persona, la ejecución de la relación de participación, el interés legítimo en atender consultas y gestionar relaciones institucionales, el consentimiento específico para finalidades opcionales o el cumplimiento de obligaciones legales aplicables. El consentimiento promocional se solicita de forma separada y puede retirarse en cualquier momento.</w:t>
      </w:r>
    </w:p>
    <w:p>
      <w:pPr>
        <w:pStyle w:val="Heading2"/>
      </w:pPr>
      <w:r>
        <w:t>5. Servicios y destinatarios</w:t>
      </w:r>
    </w:p>
    <w:p>
      <w:r>
        <w:t>Los datos podrán ser tratados por Virtual Educa, Mars Challenge / Space Talent Lab y, cuando sea necesario para gestionar el programa, por instituciones participantes, Aliados Nacionales, Organizadores Locales y proveedores tecnológicos de alojamiento, formularios, correo y comunicaciones. El acceso se limita a los datos necesarios para cada función. No se venden bases de datos ni se ceden datos personales para fines comerciales propios de terceros. Los formularios utilizan Formspree y la web utiliza Sites y su infraestructura técnica. El canal general y los cuatro canales del evento mantienen destinatarios configurados de forma distinta. El correo institucional se gestiona mediante Google Workspace, proveedor Google. Los servicios de Formspree y Google Workspace se utilizan conforme a sus condiciones y acuerdos de tratamiento de datos aplicables. Información de los proveedores: https://formspree.io/legal/privacy-policy/ y https://workspace.google.com/terms/dpa_terms.html.</w:t>
      </w:r>
    </w:p>
    <w:p>
      <w:pPr>
        <w:pStyle w:val="Heading2"/>
      </w:pPr>
      <w:r>
        <w:t>6. Transferencias internacionales</w:t>
      </w:r>
    </w:p>
    <w:p>
      <w:r>
        <w:t>Los servicios tecnológicos pueden implicar tratamiento fuera del Espacio Económico Europeo. Las condiciones y acuerdos aplicables de los proveedores regulan las transferencias y sus garantías. Información: https://formspree.io/legal/privacy-policy/ y https://workspace.google.com/terms/dpa_terms.html.</w:t>
      </w:r>
    </w:p>
    <w:p>
      <w:pPr>
        <w:pStyle w:val="Heading2"/>
      </w:pPr>
      <w:r>
        <w:t>7. Conservación y seguridad</w:t>
      </w:r>
    </w:p>
    <w:p>
      <w:r>
        <w:t>Los formularios de contacto y correos se conservarán durante un máximo de 24 meses desde la última interacción, salvo que determinada información deba mantenerse durante más tiempo por obligaciones legales, contractuales, fiscales o contables, o por posibles responsabilidades o reclamaciones. En una relación institucional o de participación en Mars Challenge, los datos necesarios se conservarán mientras la relación esté activa y, después, solo durante los plazos legalmente necesarios; la información que deje de ser necesaria sigue sujeta al límite general. Los datos para comunicaciones comerciales se revisarán y depurarán y dejarán de usarse para ese fin al retirar el consentimiento o solicitar la baja. Este criterio se aplica a formularios y buzones; la conservación y eliminación en los servicios tecnológicos se gestionan conforme a sus condiciones aplicables y a esta política. La conexión de la web utiliza HTTPS, sin garantía absoluta de seguridad. Si falla un formulario, el enlace alternativo abre tu aplicación de correo con una solicitud preparada: debes revisarla y enviarla; no hay reenvío automático.</w:t>
      </w:r>
    </w:p>
    <w:p>
      <w:pPr>
        <w:pStyle w:val="Heading2"/>
      </w:pPr>
      <w:r>
        <w:t>8. Preferencias, búsqueda y enlaces externos</w:t>
      </w:r>
    </w:p>
    <w:p>
      <w:r>
        <w:t>El código actual guarda la preferencia de idioma en el almacenamiento local del navegador. La búsqueda general se realiza en el navegador. No se ha conectado un proveedor de analítica publicitaria en el código revisado; esto no garantiza que los proveedores de alojamiento no generen registros técnicos o utilicen sus propias tecnologías. Los enlaces a Instagram, calendarios y otras webs quedan sujetos a las políticas de esos servicios cuando los visitas. Cualquier futura analítica o tecnología no esencial requiere revisión de información y consentimiento cuando corresponda. En las páginas de The Grand Jam, las fuentes de Google Fonts solo se cargan después de aceptar este servicio opcional en el aviso de privacidad y cookies. Puedes rechazarlo o cambiar la decisión desde Configurar cookies en el footer. La elección se guarda localmente en mars-cookie-consent durante 180 días. Sin aceptación se utilizan fuentes del sistema.</w:t>
      </w:r>
    </w:p>
    <w:p>
      <w:pPr>
        <w:pStyle w:val="Heading2"/>
      </w:pPr>
      <w:r>
        <w:t>9. Tus derechos</w:t>
      </w:r>
    </w:p>
    <w:p>
      <w:r>
        <w:t>Cuando sean aplicables, puedes solicitar acceso, rectificación, supresión, limitación, oposición y portabilidad; si un tratamiento se basa en consentimiento, puedes retirarlo sin afectar a la licitud anterior. Escribe a info@virtualeduca.org indicando tu petición. Se podrá pedir la información mínima necesaria para verificar la identidad. Puedes reclamar ante la autoridad de protección de datos competente; en España, la AEPD: https://www.aepd.es/. El alcance y los plazos de respuesta dependen de la normativa aplicable.</w:t>
      </w:r>
    </w:p>
    <w:p>
      <w:pPr>
        <w:pStyle w:val="Heading2"/>
      </w:pPr>
      <w:r>
        <w:t>10. Menores, proyectos e historias</w:t>
      </w:r>
    </w:p>
    <w:p>
      <w:r>
        <w:t>La captación y uso de imagen, voz, nombre y participación mediante fotografías, audio, vídeo u otros materiales del programa requiere una autorización libre, expresa e informada. La autorización debe especificar los usos educativos, institucionales, de divulgación, comunicación o promoción del programa y las entidades autorizadas: Mars Challenge, Space Talent Lab, Virtual Educa y aliados autorizados. Para publicar materiales de menores, el programa exige autorización expresa previa de su madre, padre o tutor legal; los Organizadores Locales y Aliados Nacionales deben verificar los permisos y las normas de protección de menores aplicables. Cuando una actividad requiera una autorización legalmente necesaria conforme a sus Bases Oficiales, la falta de una autorización válida impide esa participación; este texto no convierte automáticamente un consentimiento promocional opcional en condición de acceso a todas las actividades. Deben identificarse las Bases Oficiales de la edición concreta antes de aplicar restricciones. Los testimonios personales requieren autorización previa e informada. La autoría y propiedad intelectual del proyecto son distintas del permiso para mostrarlo o divulgarlo: publicar no transfiere por sí mismo la propiedad intelectual. Los casos anonimizados deben evitar datos identificativos y respetar el nivel de evidencia.</w:t>
      </w:r>
    </w:p>
    <w:p>
      <w:pPr>
        <w:pStyle w:val="Heading2"/>
      </w:pPr>
      <w:r>
        <w:t>11. Decisiones y actualizaciones</w:t>
      </w:r>
    </w:p>
    <w:p>
      <w:r>
        <w:t>Los formularios de esta web no adoptan por sí mismos decisiones automatizadas de admisión o acreditación. Esta política no describe los sistemas internos de selección de los organizadores, que deben documentarse por separado cuando proceda. Las modificaciones se reflejarán en la fecha y versión de la página, con equivalencia de contenido en español, portugués e inglés.</w:t>
      </w:r>
    </w:p>
    <w:p>
      <w:pPr>
        <w:pStyle w:val="Heading2"/>
      </w:pPr>
      <w:r>
        <w:t>12. Comunicaciones necesarias y promocionales</w:t>
      </w:r>
    </w:p>
    <w:p>
      <w:r>
        <w:t>Las comunicaciones necesarias para gestionar una participación —registro, fases, evaluaciones, documentación, convocatorias operativas o logística— forman parte de la gestión del programa. Las newsletters generales, campañas, novedades promocionales e información sobre otras iniciativas son finalidades diferenciadas y deben tener la base jurídica correspondiente. Cuando se requiera consentimiento, se solicitará de forma específica y separada mediante una casilla o mecanismo equivalente no activado por defecto. La persona podrá retirar el consentimiento o darse de baja en cualquier momento, escribiendo a info@virtualeduca.org o mediante el mecanismo de baja disponible. Los formularios actuales no incluyen una suscripción comercial: enviar una consulta no activa una lista promocional.</w:t>
      </w:r>
    </w:p>
    <w:p>
      <w:pPr>
        <w:pStyle w:val="Heading2"/>
      </w:pPr>
      <w:r>
        <w:t>13. Datos de pago y contratación</w:t>
      </w:r>
    </w:p>
    <w:p>
      <w:r>
        <w:t>La web pública no funciona como tienda online ni procesa directamente pagos electrónicos. No solicita ni almacena datos de tarjetas bancarias u otros medios de pago. Las modalidades institucionales pueden implicar una contraprestación económica, pero su contratación, formalización, facturación y pago se realizan por procesos administrativos o contractuales separados. La información fiscal, contractual o de facturación que se recabe en esos procesos necesita su propia información de privacidad cuando corresponda.</w:t>
      </w:r>
    </w:p>
    <w:p>
      <w:r>
        <w:br w:type="page"/>
      </w:r>
    </w:p>
    <w:p>
      <w:pPr>
        <w:pStyle w:val="Subtitle"/>
      </w:pPr>
      <w:r>
        <w:t>EN</w:t>
      </w:r>
    </w:p>
    <w:p>
      <w:pPr>
        <w:pStyle w:val="Title"/>
      </w:pPr>
      <w:r>
        <w:t>Privacy policy</w:t>
      </w:r>
    </w:p>
    <w:p>
      <w:pPr>
        <w:pStyle w:val="Caption"/>
      </w:pPr>
      <w:r>
        <w:t>Updated 6 October 2026 · Version 1.4</w:t>
      </w:r>
    </w:p>
    <w:p>
      <w:r>
        <w:rPr>
          <w:b/>
        </w:rPr>
        <w:t>The organisation confirmed validation of the legal review of this version on 6 October 2026.</w:t>
      </w:r>
    </w:p>
    <w:p>
      <w:r>
        <w:t>How data is used when you visit this website, send a request or contact Mars Challenge.</w:t>
      </w:r>
    </w:p>
    <w:p>
      <w:pPr>
        <w:pStyle w:val="Heading2"/>
      </w:pPr>
      <w:r>
        <w:t>1. Scope and contact</w:t>
      </w:r>
    </w:p>
    <w:p>
      <w:r>
        <w:t>The website operator and data controller is Asociación Virtual Educa, NIF G83519769. Address: Calle Princesa 31, planta 2, pta 2, Madrid 28008 - España. Contact office: Virtual Educa - Secretaría General. Contact and exercise of rights: info@virtualeduca.org. Virtual Educa’s institutional policy is at https://virtualeduca.org/protecciondedatos.php. Virtual Educa does not currently have a formally appointed Data Protection Officer. All privacy and rights requests may be sent to info@virtualeduca.org.</w:t>
      </w:r>
    </w:p>
    <w:p>
      <w:pPr>
        <w:pStyle w:val="Heading2"/>
      </w:pPr>
      <w:r>
        <w:t>2. Data you may provide</w:t>
      </w:r>
    </w:p>
    <w:p>
      <w:r>
        <w:t>Depending on the form, you may provide your name, email, institution, profile, interest, mission and message. A request may include language, source page and event-specific fields. Email is required in the general form so the team can reply; other fields follow the instructions on each form. Do not send identity documents, health information, diagnoses or other sensitive data through these general channels. Providers may process technical data such as IP address, browser information and security logs.</w:t>
      </w:r>
    </w:p>
    <w:p>
      <w:pPr>
        <w:pStyle w:val="Heading2"/>
      </w:pPr>
      <w:r>
        <w:t>3. Purposes</w:t>
      </w:r>
    </w:p>
    <w:p>
      <w:r>
        <w:t>General form data is used to respond to the request and manage the relationship with the interested person or institution. Within the programme it may be used for management, evaluation, communication, traceability and improvement, with the appropriate legal basis for each purpose. The Grand Jam channels allow access requests or expressions of interest as an evaluator, volunteer or ecosystem member. Necessary registration, phase, evaluation, documentation and logistics communications are distinguished from commercial promotion. Receipt of a request does not confirm registration, selection or accreditation. Contacting the team does not itself authorise advertising or publication of data.</w:t>
      </w:r>
    </w:p>
    <w:p>
      <w:pPr>
        <w:pStyle w:val="Heading2"/>
      </w:pPr>
      <w:r>
        <w:t>4. Legal bases</w:t>
      </w:r>
    </w:p>
    <w:p>
      <w:r>
        <w:t>Depending on its purpose, processing is based on precontractual steps requested by the individual, performance of the participation relationship, legitimate interests in responding to enquiries and managing institutional relationships, specific consent for optional purposes, or compliance with applicable legal obligations. Promotional consent is requested separately and can be withdrawn at any time.</w:t>
      </w:r>
    </w:p>
    <w:p>
      <w:pPr>
        <w:pStyle w:val="Heading2"/>
      </w:pPr>
      <w:r>
        <w:t>5. Services and recipients</w:t>
      </w:r>
    </w:p>
    <w:p>
      <w:r>
        <w:t>Data may be processed by Virtual Educa, Mars Challenge / Space Talent Lab and, where necessary to manage the programme, participating institutions, National Partners, Local Organisers and technology providers for hosting, forms, email and communications. Access is limited to data necessary for each role. Databases are not sold and personal data is not shared for third parties’ own commercial purposes. Forms use Formspree and the website uses Sites and its technical infrastructure. The general channel and four event channels retain different recipient configurations. Institutional email is managed through Google Workspace. Formspree and Google Workspace services are used under their applicable terms and data processing agreements. Provider information: https://formspree.io/legal/privacy-policy/ and https://workspace.google.com/terms/dpa_terms.html.</w:t>
      </w:r>
    </w:p>
    <w:p>
      <w:pPr>
        <w:pStyle w:val="Heading2"/>
      </w:pPr>
      <w:r>
        <w:t>6. International transfers</w:t>
      </w:r>
    </w:p>
    <w:p>
      <w:r>
        <w:t>Technology services may involve processing outside the European Economic Area. The providers’ applicable terms and agreements govern transfers and their safeguards. Information: https://formspree.io/legal/privacy-policy/ and https://workspace.google.com/terms/dpa_terms.html.</w:t>
      </w:r>
    </w:p>
    <w:p>
      <w:pPr>
        <w:pStyle w:val="Heading2"/>
      </w:pPr>
      <w:r>
        <w:t>7. Retention and security</w:t>
      </w:r>
    </w:p>
    <w:p>
      <w:r>
        <w:t>Contact forms and emails will be retained for a maximum of 24 months from the last interaction, unless particular information must be kept longer for legal, contractual, tax or accounting obligations, or possible liabilities or claims. In an institutional relationship or participation in Mars Challenge, necessary data is retained while the relationship remains active and afterwards only for legally necessary periods; information no longer needed remains subject to the general limit. Commercial communications data will be reviewed and cleaned and will no longer be used for that purpose when consent is withdrawn or unsubscribe is requested. This criterion applies to forms and mailboxes; retention and deletion within technology services are managed under their applicable terms and this policy. The website connection uses HTTPS without an absolute security guarantee. If a form fails, the alternative link opens your email application with a prepared request: you must review and send it; there is no automatic forwarding.</w:t>
      </w:r>
    </w:p>
    <w:p>
      <w:pPr>
        <w:pStyle w:val="Heading2"/>
      </w:pPr>
      <w:r>
        <w:t>8. Preferences, search and external links</w:t>
      </w:r>
    </w:p>
    <w:p>
      <w:r>
        <w:t>Current code stores the language preference in browser local storage. General search runs in the browser. No advertising analytics provider has been connected in the reviewed code; this does not guarantee that hosting providers do not create technical logs or use their own technologies. Links to Instagram, calendars and other websites are subject to those services’ policies when you visit them. Any future analytics or non-essential technology requires a review of information and consent where applicable. On The Grand Jam pages, Google Fonts loads only after this optional service is accepted in the privacy and cookie notice. You can reject it or change the decision through Cookie settings in the footer. The choice is stored locally in mars-cookie-consent for 180 days. Without acceptance, system fonts are used.</w:t>
      </w:r>
    </w:p>
    <w:p>
      <w:pPr>
        <w:pStyle w:val="Heading2"/>
      </w:pPr>
      <w:r>
        <w:t>9. Your rights</w:t>
      </w:r>
    </w:p>
    <w:p>
      <w:r>
        <w:t>Where applicable, you may request access, rectification, erasure, restriction, objection and portability; where processing is based on consent, you may withdraw it without affecting earlier lawfulness. Write to info@virtualeduca.org describing your request. Only the minimum information needed to verify identity may be requested. You may complain to the competent data protection authority; in Spain, the AEPD: https://www.aepd.es/. The scope and response periods depend on applicable law.</w:t>
      </w:r>
    </w:p>
    <w:p>
      <w:pPr>
        <w:pStyle w:val="Heading2"/>
      </w:pPr>
      <w:r>
        <w:t>10. Minors, projects and stories</w:t>
      </w:r>
    </w:p>
    <w:p>
      <w:r>
        <w:t>Recording and using image, voice, name and participation through photographs, audio, video or other programme materials requires freely given, explicit and informed authorisation. The authorisation must specify educational, institutional, outreach, communication or programme promotion purposes and authorised entities: Mars Challenge, Space Talent Lab, Virtual Educa and authorised partners. To publish materials involving minors, the programme requires prior explicit authorisation from their mother, father or legal guardian; Local Organisers and National Partners must check permissions and applicable child-protection rules. Where an activity requires a legally necessary authorisation under its Official Rules, the absence of valid authorisation prevents that participation; this text does not automatically make optional promotional consent a condition of access to every activity. Official Rules for the specific edition must be identified before applying restrictions. Personal testimonials require prior informed authorisation. Project authorship and intellectual property are distinct from permission to display or share a project: publication does not itself transfer intellectual property. Anonymised cases must avoid identifying details and respect the evidence level.</w:t>
      </w:r>
    </w:p>
    <w:p>
      <w:pPr>
        <w:pStyle w:val="Heading2"/>
      </w:pPr>
      <w:r>
        <w:t>11. Decisions and updates</w:t>
      </w:r>
    </w:p>
    <w:p>
      <w:r>
        <w:t>These website forms do not themselves make automated admission or accreditation decisions. This policy does not describe organisers’ internal selection systems, which must be documented separately where applicable. Changes will be reflected in the page date and version, with equivalent content in Spanish, Portuguese and English.</w:t>
      </w:r>
    </w:p>
    <w:p>
      <w:pPr>
        <w:pStyle w:val="Heading2"/>
      </w:pPr>
      <w:r>
        <w:t>12. Necessary and promotional communications</w:t>
      </w:r>
    </w:p>
    <w:p>
      <w:r>
        <w:t>Communications needed to manage participation —registration, phases, evaluations, documentation, operational calls or logistics— form part of programme management. General newsletters, campaigns, promotional updates and information about other initiatives are separate purposes and require the appropriate legal basis. Where consent is required, it will be requested specifically and separately through a checkbox or equivalent mechanism that is not enabled by default. Individuals can withdraw consent or unsubscribe at any time by writing to info@virtualeduca.org or using the available unsubscribe mechanism. Current forms do not include a commercial subscription: sending an enquiry does not activate a promotional mailing list.</w:t>
      </w:r>
    </w:p>
    <w:p>
      <w:pPr>
        <w:pStyle w:val="Heading2"/>
      </w:pPr>
      <w:r>
        <w:t>13. Payment data and contracting</w:t>
      </w:r>
    </w:p>
    <w:p>
      <w:r>
        <w:t>The public website is not an online store and does not directly process electronic payments. It does not request or store bank-card or other payment-method data. Institutional participation models may involve fees, but contracting, formalisation, invoicing and payment take place through separate administrative or contractual processes. Tax, contractual or billing information collected in those processes requires its own privacy information where applicable.</w:t>
      </w:r>
    </w:p>
    <w:sectPr w:rsidR="00FC693F" w:rsidRPr="0006063C" w:rsidSect="00034616">
      <w:headerReference w:type="default" r:id="rId9"/>
      <w:footerReference w:type="default" r:id="rId10"/>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Versão 1.4 · Revisão jurídica validada pela organização · 06/10/2026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MARS CHALLENGE  |  VIRTUAL EDUCA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0223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0223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022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privacidade</dc:title>
  <dc:subject>Owner-validated legal documents · PT / ES / EN</dc:subject>
  <dc:creator>Mars Challenge · Virtual Educa</dc:creator>
  <cp:keywords/>
  <dc:description>generated by python-docx</dc:description>
  <cp:lastModifiedBy/>
  <cp:revision>1</cp:revision>
  <dcterms:created xsi:type="dcterms:W3CDTF">2013-12-23T23:15:00Z</dcterms:created>
  <dcterms:modified xsi:type="dcterms:W3CDTF">2013-12-23T23:15:00Z</dcterms:modified>
  <cp:category/>
</cp:coreProperties>
</file>